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B4" w:rsidRPr="00D203D0" w:rsidRDefault="001165CF" w:rsidP="001165CF">
      <w:pPr>
        <w:jc w:val="right"/>
        <w:rPr>
          <w:rFonts w:ascii="Arial" w:hAnsi="Arial" w:cs="Arial"/>
          <w:lang w:val="pl-PL"/>
        </w:rPr>
      </w:pPr>
      <w:r w:rsidRPr="00D203D0">
        <w:rPr>
          <w:rFonts w:ascii="Arial" w:hAnsi="Arial" w:cs="Arial"/>
          <w:lang w:val="pl-PL"/>
        </w:rPr>
        <w:t>Miejsce, data</w:t>
      </w:r>
    </w:p>
    <w:p w:rsidR="008825B4" w:rsidRPr="00D203D0" w:rsidRDefault="004F025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I</w:t>
      </w:r>
      <w:bookmarkStart w:id="0" w:name="_GoBack"/>
      <w:bookmarkEnd w:id="0"/>
      <w:r w:rsidR="00D203D0" w:rsidRPr="00D203D0">
        <w:rPr>
          <w:rFonts w:ascii="Arial" w:hAnsi="Arial" w:cs="Arial"/>
          <w:lang w:val="pl-PL"/>
        </w:rPr>
        <w:t>mię</w:t>
      </w:r>
      <w:r w:rsidR="001165CF" w:rsidRPr="00D203D0">
        <w:rPr>
          <w:rFonts w:ascii="Arial" w:hAnsi="Arial" w:cs="Arial"/>
          <w:lang w:val="pl-PL"/>
        </w:rPr>
        <w:t xml:space="preserve"> i nazwisko nadawcy</w:t>
      </w:r>
    </w:p>
    <w:p w:rsidR="008825B4" w:rsidRPr="00D203D0" w:rsidRDefault="001165CF">
      <w:pPr>
        <w:rPr>
          <w:rFonts w:ascii="Arial" w:hAnsi="Arial" w:cs="Arial"/>
          <w:lang w:val="pl-PL"/>
        </w:rPr>
      </w:pPr>
      <w:r w:rsidRPr="00D203D0">
        <w:rPr>
          <w:rFonts w:ascii="Arial" w:hAnsi="Arial" w:cs="Arial"/>
          <w:lang w:val="pl-PL"/>
        </w:rPr>
        <w:t>adres nadawcy</w:t>
      </w:r>
    </w:p>
    <w:p w:rsidR="008825B4" w:rsidRPr="00D203D0" w:rsidRDefault="001165CF">
      <w:pPr>
        <w:rPr>
          <w:rFonts w:ascii="Arial" w:hAnsi="Arial" w:cs="Arial"/>
          <w:lang w:val="pl-PL"/>
        </w:rPr>
      </w:pPr>
      <w:r w:rsidRPr="00D203D0">
        <w:rPr>
          <w:rFonts w:ascii="Arial" w:hAnsi="Arial" w:cs="Arial"/>
          <w:lang w:val="pl-PL"/>
        </w:rPr>
        <w:t>telefon lub email kontaktowy</w:t>
      </w:r>
    </w:p>
    <w:p w:rsidR="008825B4" w:rsidRPr="00D203D0" w:rsidRDefault="001165CF" w:rsidP="001165CF">
      <w:pPr>
        <w:ind w:left="5670"/>
        <w:rPr>
          <w:rFonts w:ascii="Arial" w:hAnsi="Arial" w:cs="Arial"/>
          <w:lang w:val="pl-PL"/>
        </w:rPr>
      </w:pPr>
      <w:r w:rsidRPr="00D203D0">
        <w:rPr>
          <w:rFonts w:ascii="Arial" w:hAnsi="Arial" w:cs="Arial"/>
          <w:lang w:val="pl-PL"/>
        </w:rPr>
        <w:t>Nazwa adresata</w:t>
      </w:r>
    </w:p>
    <w:p w:rsidR="008825B4" w:rsidRPr="00D203D0" w:rsidRDefault="001165CF" w:rsidP="001165CF">
      <w:pPr>
        <w:ind w:left="5670"/>
        <w:rPr>
          <w:rFonts w:ascii="Arial" w:hAnsi="Arial" w:cs="Arial"/>
          <w:lang w:val="pl-PL"/>
        </w:rPr>
      </w:pPr>
      <w:r w:rsidRPr="00D203D0">
        <w:rPr>
          <w:rFonts w:ascii="Arial" w:hAnsi="Arial" w:cs="Arial"/>
          <w:lang w:val="pl-PL"/>
        </w:rPr>
        <w:t>Adres adresata</w:t>
      </w:r>
    </w:p>
    <w:p w:rsidR="008825B4" w:rsidRPr="00D203D0" w:rsidRDefault="001165CF">
      <w:pPr>
        <w:rPr>
          <w:rFonts w:ascii="Arial" w:hAnsi="Arial" w:cs="Arial"/>
          <w:lang w:val="pl-PL"/>
        </w:rPr>
      </w:pPr>
      <w:r w:rsidRPr="00D203D0">
        <w:rPr>
          <w:rFonts w:ascii="Arial" w:hAnsi="Arial" w:cs="Arial"/>
          <w:lang w:val="pl-PL"/>
        </w:rPr>
        <w:t>Dotyczy: Problemu z uzyskaniem informacji wyborczej</w:t>
      </w:r>
    </w:p>
    <w:p w:rsidR="00D203D0" w:rsidRPr="00D203D0" w:rsidRDefault="00D203D0" w:rsidP="001165CF">
      <w:pPr>
        <w:jc w:val="center"/>
        <w:rPr>
          <w:rFonts w:ascii="Arial" w:hAnsi="Arial" w:cs="Arial"/>
          <w:lang w:val="pl-PL"/>
        </w:rPr>
      </w:pPr>
    </w:p>
    <w:p w:rsidR="008825B4" w:rsidRPr="00D203D0" w:rsidRDefault="001165CF" w:rsidP="001165CF">
      <w:pPr>
        <w:jc w:val="center"/>
        <w:rPr>
          <w:rFonts w:ascii="Arial" w:hAnsi="Arial" w:cs="Arial"/>
          <w:lang w:val="pl-PL"/>
        </w:rPr>
      </w:pPr>
      <w:r w:rsidRPr="00D203D0">
        <w:rPr>
          <w:rFonts w:ascii="Arial" w:hAnsi="Arial" w:cs="Arial"/>
          <w:lang w:val="pl-PL"/>
        </w:rPr>
        <w:t>Szanowni Państwo,</w:t>
      </w:r>
    </w:p>
    <w:p w:rsidR="008825B4" w:rsidRPr="00D203D0" w:rsidRDefault="001165CF">
      <w:pPr>
        <w:rPr>
          <w:rFonts w:ascii="Arial" w:hAnsi="Arial" w:cs="Arial"/>
          <w:lang w:val="pl-PL"/>
        </w:rPr>
      </w:pPr>
      <w:r w:rsidRPr="00D203D0">
        <w:rPr>
          <w:rFonts w:ascii="Arial" w:hAnsi="Arial" w:cs="Arial"/>
          <w:lang w:val="pl-PL"/>
        </w:rPr>
        <w:t>(opis sytuacji wraz z podaniem daty i miejsca)</w:t>
      </w:r>
    </w:p>
    <w:p w:rsidR="008825B4" w:rsidRPr="00D203D0" w:rsidRDefault="001165CF">
      <w:pPr>
        <w:rPr>
          <w:rFonts w:ascii="Arial" w:hAnsi="Arial" w:cs="Arial"/>
          <w:lang w:val="pl-PL"/>
        </w:rPr>
      </w:pPr>
      <w:r w:rsidRPr="00D203D0">
        <w:rPr>
          <w:rFonts w:ascii="Arial" w:hAnsi="Arial" w:cs="Arial"/>
          <w:lang w:val="pl-PL"/>
        </w:rPr>
        <w:t>Jestem niepełnosprawnym wyborcą i chciałem uzyskać w gminie informacje na temat możliwości głosowania. Prawo do głosowania zapewnia mi Konstytucja Rzeczypospolitej Polskiej, a także ratyfikowana przez Polskę Konwencja o prawach osób niepełnosprawnych:</w:t>
      </w:r>
    </w:p>
    <w:p w:rsidR="008825B4" w:rsidRPr="00D203D0" w:rsidRDefault="001165CF">
      <w:pPr>
        <w:pStyle w:val="BlockQuote"/>
        <w:rPr>
          <w:rFonts w:ascii="Arial" w:hAnsi="Arial" w:cs="Arial"/>
          <w:sz w:val="24"/>
          <w:szCs w:val="24"/>
          <w:lang w:val="pl-PL"/>
        </w:rPr>
      </w:pPr>
      <w:r w:rsidRPr="00D203D0">
        <w:rPr>
          <w:rFonts w:ascii="Arial" w:hAnsi="Arial" w:cs="Arial"/>
          <w:sz w:val="24"/>
          <w:szCs w:val="24"/>
          <w:lang w:val="pl-PL"/>
        </w:rPr>
        <w:t>Artykuł 9 Dostępność</w:t>
      </w:r>
      <w:r w:rsidRPr="00D203D0">
        <w:rPr>
          <w:rFonts w:ascii="Arial" w:hAnsi="Arial" w:cs="Arial"/>
          <w:sz w:val="24"/>
          <w:szCs w:val="24"/>
          <w:lang w:val="pl-PL"/>
        </w:rPr>
        <w:br/>
        <w:t>1. Aby umożliwić osobom niepełnosprawnym samodzielne funkcjonowanie i pełne uczestnictwo we wszystkich aspektach życia, Państwa Strony podejmą odpowiednie środki w celu zapewnienia osobom niepełnosprawnym, na zasadach równości z innymi osobami, dostępu do środowiska fizycznego, środków transportu, informacji i komunikacji, w tym technologii i systemów informacyjnych i komunikacyjnych, a także do innych urządzeń i usług, powszechnie dostępnych lub powszechnie zapewnianych, zarówno na obszarach miejskich, jak i wiejskich. Środki te, obejmujące rozpoznanie i eliminację przeszkód i barier w zakresie dostępności, stosują się między innymi do:</w:t>
      </w:r>
      <w:r w:rsidRPr="00D203D0">
        <w:rPr>
          <w:rFonts w:ascii="Arial" w:hAnsi="Arial" w:cs="Arial"/>
          <w:sz w:val="24"/>
          <w:szCs w:val="24"/>
          <w:lang w:val="pl-PL"/>
        </w:rPr>
        <w:br/>
        <w:t>(a) budynków, dróg, transportu oraz innych urządzeń wewnętrznych i zewnętrznych, w tym szkół, mieszkań, instytucji zapewniających opiekę medyczną i miejsc pracy,</w:t>
      </w:r>
      <w:r w:rsidRPr="00D203D0">
        <w:rPr>
          <w:rFonts w:ascii="Arial" w:hAnsi="Arial" w:cs="Arial"/>
          <w:sz w:val="24"/>
          <w:szCs w:val="24"/>
          <w:lang w:val="pl-PL"/>
        </w:rPr>
        <w:br/>
        <w:t>(b) informacji, komunikacji i innych usług, w tym usług elektronicznych i służb ratowniczych.</w:t>
      </w:r>
    </w:p>
    <w:p w:rsidR="008825B4" w:rsidRPr="00D203D0" w:rsidRDefault="001165CF">
      <w:pPr>
        <w:rPr>
          <w:rFonts w:ascii="Arial" w:hAnsi="Arial" w:cs="Arial"/>
          <w:lang w:val="pl-PL"/>
        </w:rPr>
      </w:pPr>
      <w:r w:rsidRPr="00D203D0">
        <w:rPr>
          <w:rFonts w:ascii="Arial" w:hAnsi="Arial" w:cs="Arial"/>
          <w:lang w:val="pl-PL"/>
        </w:rPr>
        <w:t>Konwencja gwarantuje mi także dostęp do wyborów:</w:t>
      </w:r>
    </w:p>
    <w:p w:rsidR="008825B4" w:rsidRPr="00D203D0" w:rsidRDefault="001165CF">
      <w:pPr>
        <w:pStyle w:val="BlockQuote"/>
        <w:rPr>
          <w:rFonts w:ascii="Arial" w:hAnsi="Arial" w:cs="Arial"/>
          <w:sz w:val="24"/>
          <w:szCs w:val="24"/>
          <w:lang w:val="pl-PL"/>
        </w:rPr>
      </w:pPr>
      <w:r w:rsidRPr="00D203D0">
        <w:rPr>
          <w:rFonts w:ascii="Arial" w:hAnsi="Arial" w:cs="Arial"/>
          <w:sz w:val="24"/>
          <w:szCs w:val="24"/>
          <w:lang w:val="pl-PL"/>
        </w:rPr>
        <w:t>Artykuł 29 Uczestnictwo w życiu politycznym i publicznym</w:t>
      </w:r>
      <w:r w:rsidRPr="00D203D0">
        <w:rPr>
          <w:rFonts w:ascii="Arial" w:hAnsi="Arial" w:cs="Arial"/>
          <w:sz w:val="24"/>
          <w:szCs w:val="24"/>
          <w:lang w:val="pl-PL"/>
        </w:rPr>
        <w:br/>
        <w:t>Państwa Strony zagwarantują osobom niepełnosprawnym prawa polityczne i możliwość korzystania z nich, na zasadach równości z innymi osobami oraz zobowiązują się do:</w:t>
      </w:r>
      <w:r w:rsidRPr="00D203D0">
        <w:rPr>
          <w:rFonts w:ascii="Arial" w:hAnsi="Arial" w:cs="Arial"/>
          <w:sz w:val="24"/>
          <w:szCs w:val="24"/>
          <w:lang w:val="pl-PL"/>
        </w:rPr>
        <w:br/>
        <w:t>(a) zapewnienia, by osoby niepełnosprawne mogły efektywnie i w pełni uczestniczyć w życiu politycznym i publicznym, na zasadach równości z innymi osobami, bezpośrednio lub za pośrednictwem swobodnie wybranych przedstawicieli, włączając w to prawo i możliwość korzystania z czynnego i biernego prawa wyborczego, między innymi poprzez:</w:t>
      </w:r>
      <w:r w:rsidRPr="00D203D0">
        <w:rPr>
          <w:rFonts w:ascii="Arial" w:hAnsi="Arial" w:cs="Arial"/>
          <w:sz w:val="24"/>
          <w:szCs w:val="24"/>
          <w:lang w:val="pl-PL"/>
        </w:rPr>
        <w:br/>
        <w:t>(i) zapewnienie, że tryb głosowania oraz stosowane w związku z nim urządzenia i materiały były odpowiednie, dostępne i łatwe do zrozumienia i użycia,</w:t>
      </w:r>
      <w:r w:rsidRPr="00D203D0">
        <w:rPr>
          <w:rFonts w:ascii="Arial" w:hAnsi="Arial" w:cs="Arial"/>
          <w:sz w:val="24"/>
          <w:szCs w:val="24"/>
          <w:lang w:val="pl-PL"/>
        </w:rPr>
        <w:br/>
        <w:t xml:space="preserve">(ii) ochronę praw osób niepełnosprawnych do tajnego głosowania w wyborach i </w:t>
      </w:r>
      <w:r w:rsidRPr="00D203D0">
        <w:rPr>
          <w:rFonts w:ascii="Arial" w:hAnsi="Arial" w:cs="Arial"/>
          <w:sz w:val="24"/>
          <w:szCs w:val="24"/>
          <w:lang w:val="pl-PL"/>
        </w:rPr>
        <w:lastRenderedPageBreak/>
        <w:t>referendach publicznych bez zastraszania, a także do kandydowania w wyborach, efektywnego sprawowania urzędu i pełnienia wszelkich funkcji publicznych na wszystkich szczeblach rządzenia, ułatwianie korzystania ze wspomagających i nowych technologii tam, gdzie to właściwe,</w:t>
      </w:r>
      <w:r w:rsidRPr="00D203D0">
        <w:rPr>
          <w:rFonts w:ascii="Arial" w:hAnsi="Arial" w:cs="Arial"/>
          <w:sz w:val="24"/>
          <w:szCs w:val="24"/>
          <w:lang w:val="pl-PL"/>
        </w:rPr>
        <w:br/>
        <w:t>(iii) gwarancje swobodnego wyrażania woli przez osoby niepełnosprawne występujące jako wyborcy i, w tym celu, tam gdzie to konieczne, zezwalanie osobom niepełnosprawnym, na ich życzenie, na korzystanie z pomocy w głosowaniu ze strony wybranej przez nie osoby;</w:t>
      </w:r>
      <w:r w:rsidRPr="00D203D0">
        <w:rPr>
          <w:rFonts w:ascii="Arial" w:hAnsi="Arial" w:cs="Arial"/>
          <w:sz w:val="24"/>
          <w:szCs w:val="24"/>
          <w:lang w:val="pl-PL"/>
        </w:rPr>
        <w:br/>
        <w:t>(...)</w:t>
      </w:r>
    </w:p>
    <w:p w:rsidR="008825B4" w:rsidRPr="00D203D0" w:rsidRDefault="001165CF">
      <w:pPr>
        <w:rPr>
          <w:rFonts w:ascii="Arial" w:hAnsi="Arial" w:cs="Arial"/>
          <w:lang w:val="pl-PL"/>
        </w:rPr>
      </w:pPr>
      <w:r w:rsidRPr="00D203D0">
        <w:rPr>
          <w:rFonts w:ascii="Arial" w:hAnsi="Arial" w:cs="Arial"/>
          <w:lang w:val="pl-PL"/>
        </w:rPr>
        <w:t>Ustawa z dnia 5 stycznia 2011 roku Kodeks wyborczy gwarantuje mi możliwość uzyskania odpowiedniej dla mnie informacji wyborczej:</w:t>
      </w:r>
    </w:p>
    <w:p w:rsidR="008825B4" w:rsidRPr="00D203D0" w:rsidRDefault="001165CF">
      <w:pPr>
        <w:pStyle w:val="BlockQuote"/>
        <w:rPr>
          <w:rFonts w:ascii="Arial" w:hAnsi="Arial" w:cs="Arial"/>
          <w:sz w:val="24"/>
          <w:szCs w:val="24"/>
          <w:lang w:val="pl-PL"/>
        </w:rPr>
      </w:pPr>
      <w:r w:rsidRPr="00D203D0">
        <w:rPr>
          <w:rFonts w:ascii="Arial" w:hAnsi="Arial" w:cs="Arial"/>
          <w:sz w:val="24"/>
          <w:szCs w:val="24"/>
          <w:lang w:val="pl-PL"/>
        </w:rPr>
        <w:t>Art. 37a.</w:t>
      </w:r>
      <w:r w:rsidRPr="00D203D0">
        <w:rPr>
          <w:rFonts w:ascii="Arial" w:hAnsi="Arial" w:cs="Arial"/>
          <w:sz w:val="24"/>
          <w:szCs w:val="24"/>
          <w:lang w:val="pl-PL"/>
        </w:rPr>
        <w:br/>
        <w:t>§ 1. Wyborca niepełnosprawny wpisany do rejestru wyborców w danej gminie ma prawo do uzyskiwania informacji o:</w:t>
      </w:r>
      <w:r w:rsidRPr="00D203D0">
        <w:rPr>
          <w:rFonts w:ascii="Arial" w:hAnsi="Arial" w:cs="Arial"/>
          <w:sz w:val="24"/>
          <w:szCs w:val="24"/>
          <w:lang w:val="pl-PL"/>
        </w:rPr>
        <w:br/>
        <w:t>1) właściwym dla siebie okręgu wyborczym i obwodzie głosowania;</w:t>
      </w:r>
      <w:r w:rsidRPr="00D203D0">
        <w:rPr>
          <w:rFonts w:ascii="Arial" w:hAnsi="Arial" w:cs="Arial"/>
          <w:sz w:val="24"/>
          <w:szCs w:val="24"/>
          <w:lang w:val="pl-PL"/>
        </w:rPr>
        <w:br/>
        <w:t>2) lokalach obwodowych komisji wyborczych, o których mowa w art. 16 § 1 pkt 3, znajdujących się najbliżej miejsca zamieszkania wyborcy niepełnosprawnego;</w:t>
      </w:r>
      <w:r w:rsidRPr="00D203D0">
        <w:rPr>
          <w:rFonts w:ascii="Arial" w:hAnsi="Arial" w:cs="Arial"/>
          <w:sz w:val="24"/>
          <w:szCs w:val="24"/>
          <w:lang w:val="pl-PL"/>
        </w:rPr>
        <w:br/>
        <w:t>3) warunkach dopisania wyborcy niepełnosprawnego do spisu wyborców w obwodzie głosowania, o którym mowa w art. 27 § 1;</w:t>
      </w:r>
      <w:r w:rsidRPr="00D203D0">
        <w:rPr>
          <w:rFonts w:ascii="Arial" w:hAnsi="Arial" w:cs="Arial"/>
          <w:sz w:val="24"/>
          <w:szCs w:val="24"/>
          <w:lang w:val="pl-PL"/>
        </w:rPr>
        <w:br/>
        <w:t>4) terminie wyborów oraz godzinach głosowania;</w:t>
      </w:r>
      <w:r w:rsidRPr="00D203D0">
        <w:rPr>
          <w:rFonts w:ascii="Arial" w:hAnsi="Arial" w:cs="Arial"/>
          <w:sz w:val="24"/>
          <w:szCs w:val="24"/>
          <w:lang w:val="pl-PL"/>
        </w:rPr>
        <w:br/>
        <w:t>5) komitetach wyborczych biorących udział w wyborach oraz zarejestrowanych kandydatach i listach kandydatów;</w:t>
      </w:r>
      <w:r w:rsidRPr="00D203D0">
        <w:rPr>
          <w:rFonts w:ascii="Arial" w:hAnsi="Arial" w:cs="Arial"/>
          <w:sz w:val="24"/>
          <w:szCs w:val="24"/>
          <w:lang w:val="pl-PL"/>
        </w:rPr>
        <w:br/>
        <w:t>6) warunkach oraz formach głosowania.</w:t>
      </w:r>
      <w:r w:rsidRPr="00D203D0">
        <w:rPr>
          <w:rFonts w:ascii="Arial" w:hAnsi="Arial" w:cs="Arial"/>
          <w:sz w:val="24"/>
          <w:szCs w:val="24"/>
          <w:lang w:val="pl-PL"/>
        </w:rPr>
        <w:br/>
        <w:t>§ 2. Informacje, o których mowa w § 1, przekazuje wójt lub upoważniony przez niego pracownik urzędu gminy w godzinach pracy urzędu, w tym telefonicznie, lub w drukowanych materiałach informacyjnych przesyłanych na wniosek wyborcy niepełnosprawnego, w tym w formie elektronicznej.</w:t>
      </w:r>
      <w:r w:rsidRPr="00D203D0">
        <w:rPr>
          <w:rFonts w:ascii="Arial" w:hAnsi="Arial" w:cs="Arial"/>
          <w:sz w:val="24"/>
          <w:szCs w:val="24"/>
          <w:lang w:val="pl-PL"/>
        </w:rPr>
        <w:br/>
        <w:t>§ 3. Informacje, o których mowa w § 1, są przekazywane wyborcy niepełnosprawnemu po podaniu przez wyborcę jego nazwiska, imienia (imion) oraz adresu stałego zamieszkania.</w:t>
      </w:r>
      <w:r w:rsidRPr="00D203D0">
        <w:rPr>
          <w:rFonts w:ascii="Arial" w:hAnsi="Arial" w:cs="Arial"/>
          <w:sz w:val="24"/>
          <w:szCs w:val="24"/>
          <w:lang w:val="pl-PL"/>
        </w:rPr>
        <w:br/>
        <w:t>§ 4. Informacje, o których mowa w § 1, wójt podaje również niezwłocznie do publicznej wiadomości poprzez umieszczenie w Biuletynie Informacji Publicznej oraz w sposób zwyczajowo przyjęty w danej gminie.</w:t>
      </w:r>
    </w:p>
    <w:p w:rsidR="008825B4" w:rsidRPr="00D203D0" w:rsidRDefault="001165CF">
      <w:pPr>
        <w:rPr>
          <w:rFonts w:ascii="Arial" w:hAnsi="Arial" w:cs="Arial"/>
          <w:lang w:val="pl-PL"/>
        </w:rPr>
      </w:pPr>
      <w:r w:rsidRPr="00D203D0">
        <w:rPr>
          <w:rFonts w:ascii="Arial" w:hAnsi="Arial" w:cs="Arial"/>
          <w:lang w:val="pl-PL"/>
        </w:rPr>
        <w:t>oraz:</w:t>
      </w:r>
    </w:p>
    <w:p w:rsidR="008825B4" w:rsidRPr="00D203D0" w:rsidRDefault="001165CF">
      <w:pPr>
        <w:pStyle w:val="BlockQuote"/>
        <w:rPr>
          <w:rFonts w:ascii="Arial" w:hAnsi="Arial" w:cs="Arial"/>
          <w:sz w:val="24"/>
          <w:szCs w:val="24"/>
          <w:lang w:val="pl-PL"/>
        </w:rPr>
      </w:pPr>
      <w:r w:rsidRPr="00D203D0">
        <w:rPr>
          <w:rFonts w:ascii="Arial" w:hAnsi="Arial" w:cs="Arial"/>
          <w:sz w:val="24"/>
          <w:szCs w:val="24"/>
          <w:lang w:val="pl-PL"/>
        </w:rPr>
        <w:t>Art. 37c.</w:t>
      </w:r>
      <w:r w:rsidRPr="00D203D0">
        <w:rPr>
          <w:rFonts w:ascii="Arial" w:hAnsi="Arial" w:cs="Arial"/>
          <w:sz w:val="24"/>
          <w:szCs w:val="24"/>
          <w:lang w:val="pl-PL"/>
        </w:rPr>
        <w:br/>
        <w:t>§ 1. Obwieszczenia wyborcze umieszczane w lokalu wyborczym jak i poza nim oraz wyniki głosowania w obwodach głosowania i okręgach wyborczych powinny być zamieszczane w miejscach łatwo dostępnych dla osób niepełnosprawnych o ograniczonej sprawności ruchowej.</w:t>
      </w:r>
      <w:r w:rsidRPr="00D203D0">
        <w:rPr>
          <w:rFonts w:ascii="Arial" w:hAnsi="Arial" w:cs="Arial"/>
          <w:sz w:val="24"/>
          <w:szCs w:val="24"/>
          <w:lang w:val="pl-PL"/>
        </w:rPr>
        <w:br/>
        <w:t>§ 2. Na prośbę wyborcy niepełnosprawnego członek obwodowej komisji wyborczej jest obowiązany przekazać ustnie treść obwieszczeń wyborczych w zakresie informacji o komitetach wyborczych biorących udział w wyborach oraz zarejestrowanych kandydatach i listach kandydatów.</w:t>
      </w:r>
    </w:p>
    <w:p w:rsidR="008825B4" w:rsidRPr="00D203D0" w:rsidRDefault="001165CF">
      <w:pPr>
        <w:rPr>
          <w:rFonts w:ascii="Arial" w:hAnsi="Arial" w:cs="Arial"/>
          <w:lang w:val="pl-PL"/>
        </w:rPr>
      </w:pPr>
      <w:r w:rsidRPr="00D203D0">
        <w:rPr>
          <w:rFonts w:ascii="Arial" w:hAnsi="Arial" w:cs="Arial"/>
          <w:lang w:val="pl-PL"/>
        </w:rPr>
        <w:t>Zacytowane powyżej przepisy zostały naruszone w sposób opisany na początku pisma, w związku z czym oczekuję wyjaśnienia zaistniałej sytuacji oraz jej naprawienia. Oświadczam także, że rozważam skierowanie skargi wyborczej do Sądu Najwyższego.</w:t>
      </w:r>
    </w:p>
    <w:p w:rsidR="008825B4" w:rsidRPr="00D203D0" w:rsidRDefault="001165CF">
      <w:pPr>
        <w:rPr>
          <w:rFonts w:ascii="Arial" w:hAnsi="Arial" w:cs="Arial"/>
        </w:rPr>
      </w:pPr>
      <w:r w:rsidRPr="00D203D0">
        <w:rPr>
          <w:rFonts w:ascii="Arial" w:hAnsi="Arial" w:cs="Arial"/>
        </w:rPr>
        <w:lastRenderedPageBreak/>
        <w:t>Z poważaniem</w:t>
      </w:r>
    </w:p>
    <w:p w:rsidR="008825B4" w:rsidRPr="00D203D0" w:rsidRDefault="001165CF">
      <w:pPr>
        <w:rPr>
          <w:rFonts w:ascii="Arial" w:hAnsi="Arial" w:cs="Arial"/>
        </w:rPr>
      </w:pPr>
      <w:r w:rsidRPr="00D203D0">
        <w:rPr>
          <w:rFonts w:ascii="Arial" w:hAnsi="Arial" w:cs="Arial"/>
        </w:rPr>
        <w:t>(podpis)</w:t>
      </w:r>
    </w:p>
    <w:sectPr w:rsidR="008825B4" w:rsidRPr="00D20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5FF1D83"/>
    <w:multiLevelType w:val="multilevel"/>
    <w:tmpl w:val="941C7DF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590D07"/>
    <w:rsid w:val="00011C8B"/>
    <w:rsid w:val="001165CF"/>
    <w:rsid w:val="004E29B3"/>
    <w:rsid w:val="004F0258"/>
    <w:rsid w:val="00590D07"/>
    <w:rsid w:val="00784D58"/>
    <w:rsid w:val="008825B4"/>
    <w:rsid w:val="008D6863"/>
    <w:rsid w:val="00B86B75"/>
    <w:rsid w:val="00BC48D5"/>
    <w:rsid w:val="00C36279"/>
    <w:rsid w:val="00D203D0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C2ECB-FF82-4E33-929A-2B89BF78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80" w:after="180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mpact">
    <w:name w:val="Compact"/>
    <w:basedOn w:val="Normalny"/>
    <w:qFormat/>
    <w:pPr>
      <w:spacing w:before="36" w:after="36"/>
    </w:pPr>
  </w:style>
  <w:style w:type="paragraph" w:styleId="Tytu">
    <w:name w:val="Title"/>
    <w:basedOn w:val="Normalny"/>
    <w:next w:val="Normaln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ny"/>
    <w:qFormat/>
    <w:pPr>
      <w:keepNext/>
      <w:keepLines/>
      <w:jc w:val="center"/>
    </w:pPr>
  </w:style>
  <w:style w:type="paragraph" w:styleId="Data">
    <w:name w:val="Date"/>
    <w:next w:val="Normalny"/>
    <w:qFormat/>
    <w:pPr>
      <w:keepNext/>
      <w:keepLines/>
      <w:jc w:val="center"/>
    </w:pPr>
  </w:style>
  <w:style w:type="paragraph" w:customStyle="1" w:styleId="BlockQuote">
    <w:name w:val="Block Quote"/>
    <w:basedOn w:val="Normalny"/>
    <w:next w:val="Normaln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Tekstpodstawowy">
    <w:name w:val="Body Text"/>
    <w:basedOn w:val="Normalny"/>
    <w:pPr>
      <w:spacing w:after="120"/>
    </w:pPr>
  </w:style>
  <w:style w:type="paragraph" w:customStyle="1" w:styleId="TableCaption">
    <w:name w:val="Table Caption"/>
    <w:basedOn w:val="Normalny"/>
    <w:pPr>
      <w:spacing w:before="0" w:after="120"/>
    </w:pPr>
    <w:rPr>
      <w:i/>
    </w:rPr>
  </w:style>
  <w:style w:type="paragraph" w:customStyle="1" w:styleId="ImageCaption">
    <w:name w:val="Image Caption"/>
    <w:basedOn w:val="Normalny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omylnaczcionkaakapitu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716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Anna Rdest</cp:lastModifiedBy>
  <cp:revision>5</cp:revision>
  <dcterms:created xsi:type="dcterms:W3CDTF">2014-08-11T13:00:00Z</dcterms:created>
  <dcterms:modified xsi:type="dcterms:W3CDTF">2014-08-29T08:03:00Z</dcterms:modified>
</cp:coreProperties>
</file>